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2B" w:rsidRPr="001B352B" w:rsidRDefault="001B352B" w:rsidP="001B352B">
      <w:pPr>
        <w:spacing w:after="0"/>
        <w:rPr>
          <w:b/>
          <w:i/>
          <w:sz w:val="24"/>
          <w:lang w:val="en-US"/>
        </w:rPr>
      </w:pPr>
      <w:r w:rsidRPr="001B352B">
        <w:rPr>
          <w:b/>
          <w:i/>
          <w:sz w:val="24"/>
          <w:lang w:val="en-US"/>
        </w:rPr>
        <w:t>Faculty of Education and Arts</w:t>
      </w:r>
    </w:p>
    <w:p w:rsidR="001B352B" w:rsidRPr="001B352B" w:rsidRDefault="001B352B" w:rsidP="001B352B">
      <w:pPr>
        <w:spacing w:after="0"/>
        <w:rPr>
          <w:b/>
          <w:i/>
          <w:sz w:val="24"/>
          <w:lang w:val="en-US"/>
        </w:rPr>
      </w:pPr>
      <w:r w:rsidRPr="001B352B">
        <w:rPr>
          <w:b/>
          <w:i/>
          <w:sz w:val="24"/>
          <w:lang w:val="en-US"/>
        </w:rPr>
        <w:t>Field of study: Art Education in Musical art</w:t>
      </w:r>
    </w:p>
    <w:p w:rsidR="001B352B" w:rsidRPr="001B352B" w:rsidRDefault="001B352B" w:rsidP="001B352B">
      <w:pPr>
        <w:spacing w:after="0"/>
        <w:rPr>
          <w:b/>
          <w:i/>
          <w:sz w:val="24"/>
          <w:lang w:val="en-US"/>
        </w:rPr>
      </w:pPr>
      <w:r w:rsidRPr="001B352B">
        <w:rPr>
          <w:b/>
          <w:i/>
          <w:sz w:val="24"/>
          <w:lang w:val="en-US"/>
        </w:rPr>
        <w:t xml:space="preserve">Coordinator: </w:t>
      </w:r>
      <w:proofErr w:type="spellStart"/>
      <w:r w:rsidRPr="001B352B">
        <w:rPr>
          <w:b/>
          <w:i/>
          <w:sz w:val="24"/>
          <w:lang w:val="en-US"/>
        </w:rPr>
        <w:t>dr</w:t>
      </w:r>
      <w:proofErr w:type="spellEnd"/>
      <w:r w:rsidRPr="001B352B">
        <w:rPr>
          <w:b/>
          <w:i/>
          <w:sz w:val="24"/>
          <w:lang w:val="en-US"/>
        </w:rPr>
        <w:t xml:space="preserve"> </w:t>
      </w:r>
      <w:proofErr w:type="spellStart"/>
      <w:r w:rsidRPr="001B352B">
        <w:rPr>
          <w:b/>
          <w:i/>
          <w:sz w:val="24"/>
          <w:lang w:val="en-US"/>
        </w:rPr>
        <w:t>Ewa</w:t>
      </w:r>
      <w:proofErr w:type="spellEnd"/>
      <w:r w:rsidRPr="001B352B">
        <w:rPr>
          <w:b/>
          <w:i/>
          <w:sz w:val="24"/>
          <w:lang w:val="en-US"/>
        </w:rPr>
        <w:t xml:space="preserve"> </w:t>
      </w:r>
      <w:proofErr w:type="spellStart"/>
      <w:r w:rsidRPr="001B352B">
        <w:rPr>
          <w:b/>
          <w:i/>
          <w:sz w:val="24"/>
          <w:lang w:val="en-US"/>
        </w:rPr>
        <w:t>Parkita</w:t>
      </w:r>
      <w:proofErr w:type="spellEnd"/>
    </w:p>
    <w:p w:rsidR="001B352B" w:rsidRPr="001B352B" w:rsidRDefault="001B352B" w:rsidP="001B352B">
      <w:pPr>
        <w:spacing w:after="0"/>
        <w:rPr>
          <w:b/>
          <w:i/>
          <w:sz w:val="24"/>
          <w:lang w:val="en-US"/>
        </w:rPr>
      </w:pPr>
      <w:r w:rsidRPr="001B352B">
        <w:rPr>
          <w:b/>
          <w:i/>
          <w:sz w:val="24"/>
          <w:lang w:val="en-US"/>
        </w:rPr>
        <w:t>e-mail: ewa.parkita@ujk.edu.pl</w:t>
      </w:r>
    </w:p>
    <w:p w:rsidR="001B352B" w:rsidRDefault="001B352B" w:rsidP="001B352B">
      <w:pPr>
        <w:jc w:val="center"/>
        <w:rPr>
          <w:b/>
          <w:lang w:val="en-US"/>
        </w:rPr>
      </w:pPr>
    </w:p>
    <w:p w:rsidR="001B352B" w:rsidRPr="00AB3E18" w:rsidRDefault="001B352B" w:rsidP="001B352B">
      <w:pPr>
        <w:jc w:val="center"/>
        <w:rPr>
          <w:b/>
          <w:lang w:val="en-US"/>
        </w:rPr>
      </w:pPr>
      <w:r w:rsidRPr="00AB3E18">
        <w:rPr>
          <w:b/>
          <w:lang w:val="en-US"/>
        </w:rPr>
        <w:t xml:space="preserve">ART  EDUCATION IN MUSICAL ART - First-cycle </w:t>
      </w:r>
      <w:proofErr w:type="spellStart"/>
      <w:r w:rsidRPr="00AB3E18">
        <w:rPr>
          <w:b/>
          <w:lang w:val="en-US"/>
        </w:rPr>
        <w:t>programme</w:t>
      </w:r>
      <w:proofErr w:type="spellEnd"/>
      <w:r>
        <w:rPr>
          <w:b/>
          <w:lang w:val="en-US"/>
        </w:rPr>
        <w:t>*</w:t>
      </w:r>
    </w:p>
    <w:tbl>
      <w:tblPr>
        <w:tblW w:w="7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950"/>
        <w:gridCol w:w="950"/>
        <w:gridCol w:w="880"/>
        <w:gridCol w:w="880"/>
      </w:tblGrid>
      <w:tr w:rsidR="001B352B" w:rsidRPr="00FB6CE3" w:rsidTr="0017669D">
        <w:trPr>
          <w:trHeight w:val="675"/>
          <w:jc w:val="center"/>
        </w:trPr>
        <w:tc>
          <w:tcPr>
            <w:tcW w:w="4000" w:type="dxa"/>
            <w:shd w:val="clear" w:color="auto" w:fill="BFBFBF" w:themeFill="background1" w:themeFillShade="BF"/>
            <w:vAlign w:val="center"/>
            <w:hideMark/>
          </w:tcPr>
          <w:p w:rsidR="001B352B" w:rsidRPr="00AB3E18" w:rsidRDefault="001B352B" w:rsidP="0017669D">
            <w:pPr>
              <w:jc w:val="center"/>
              <w:rPr>
                <w:b/>
                <w:lang w:val="en-US"/>
              </w:rPr>
            </w:pPr>
          </w:p>
          <w:p w:rsidR="001B352B" w:rsidRPr="00FB6CE3" w:rsidRDefault="001B352B" w:rsidP="0017669D">
            <w:pPr>
              <w:jc w:val="center"/>
              <w:rPr>
                <w:b/>
              </w:rPr>
            </w:pPr>
            <w:r w:rsidRPr="00FB6CE3">
              <w:rPr>
                <w:b/>
              </w:rPr>
              <w:t xml:space="preserve">Course </w:t>
            </w:r>
            <w:proofErr w:type="spellStart"/>
            <w:r w:rsidRPr="00FB6CE3">
              <w:rPr>
                <w:b/>
              </w:rPr>
              <w:t>name</w:t>
            </w:r>
            <w:proofErr w:type="spellEnd"/>
          </w:p>
        </w:tc>
        <w:tc>
          <w:tcPr>
            <w:tcW w:w="1900" w:type="dxa"/>
            <w:gridSpan w:val="2"/>
            <w:shd w:val="clear" w:color="auto" w:fill="BFBFBF" w:themeFill="background1" w:themeFillShade="BF"/>
            <w:vAlign w:val="center"/>
            <w:hideMark/>
          </w:tcPr>
          <w:p w:rsidR="001B352B" w:rsidRPr="00FB6CE3" w:rsidRDefault="001B352B" w:rsidP="0017669D">
            <w:pPr>
              <w:jc w:val="center"/>
              <w:rPr>
                <w:b/>
              </w:rPr>
            </w:pPr>
          </w:p>
          <w:p w:rsidR="001B352B" w:rsidRPr="00FB6CE3" w:rsidRDefault="001B352B" w:rsidP="0017669D">
            <w:pPr>
              <w:jc w:val="center"/>
              <w:rPr>
                <w:b/>
              </w:rPr>
            </w:pPr>
            <w:r w:rsidRPr="00FB6CE3">
              <w:rPr>
                <w:b/>
              </w:rPr>
              <w:t xml:space="preserve">ECTS </w:t>
            </w:r>
            <w:proofErr w:type="spellStart"/>
            <w:r w:rsidRPr="00FB6CE3">
              <w:rPr>
                <w:b/>
              </w:rPr>
              <w:t>credits</w:t>
            </w:r>
            <w:proofErr w:type="spellEnd"/>
          </w:p>
        </w:tc>
        <w:tc>
          <w:tcPr>
            <w:tcW w:w="1760" w:type="dxa"/>
            <w:gridSpan w:val="2"/>
            <w:shd w:val="clear" w:color="auto" w:fill="BFBFBF" w:themeFill="background1" w:themeFillShade="BF"/>
            <w:vAlign w:val="center"/>
            <w:hideMark/>
          </w:tcPr>
          <w:p w:rsidR="001B352B" w:rsidRPr="00FB6CE3" w:rsidRDefault="001B352B" w:rsidP="0017669D">
            <w:pPr>
              <w:jc w:val="center"/>
              <w:rPr>
                <w:b/>
              </w:rPr>
            </w:pPr>
          </w:p>
          <w:p w:rsidR="001B352B" w:rsidRPr="00FB6CE3" w:rsidRDefault="001B352B" w:rsidP="0017669D">
            <w:pPr>
              <w:jc w:val="center"/>
              <w:rPr>
                <w:b/>
              </w:rPr>
            </w:pPr>
            <w:proofErr w:type="spellStart"/>
            <w:r w:rsidRPr="00FB6CE3">
              <w:rPr>
                <w:b/>
              </w:rPr>
              <w:t>Semester</w:t>
            </w:r>
            <w:proofErr w:type="spellEnd"/>
          </w:p>
        </w:tc>
      </w:tr>
      <w:tr w:rsidR="001B352B" w:rsidRPr="00FB6CE3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B352B" w:rsidRPr="001B352B" w:rsidRDefault="001B352B" w:rsidP="001B3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B352B">
              <w:rPr>
                <w:rFonts w:eastAsia="Times New Roman" w:cs="Arial"/>
                <w:color w:val="000000"/>
                <w:lang w:eastAsia="pl-PL"/>
              </w:rPr>
              <w:t>Piano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B352B" w:rsidRPr="00FB6CE3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B352B" w:rsidRPr="001B352B" w:rsidRDefault="001B352B" w:rsidP="001B3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Violin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B352B" w:rsidRPr="00FB6CE3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B352B" w:rsidRPr="001B352B" w:rsidRDefault="001B352B" w:rsidP="001B3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Trumpet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B352B" w:rsidRPr="00FB6CE3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B352B" w:rsidRPr="001B352B" w:rsidRDefault="001B352B" w:rsidP="001B3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Guitar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lang w:val="en-US" w:eastAsia="pl-PL"/>
              </w:rPr>
              <w:t>summer</w:t>
            </w:r>
          </w:p>
        </w:tc>
      </w:tr>
      <w:tr w:rsidR="001B352B" w:rsidRPr="00FB6CE3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B352B" w:rsidRPr="001B352B" w:rsidRDefault="001B352B" w:rsidP="001B3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Vocal</w:t>
            </w:r>
            <w:proofErr w:type="spellEnd"/>
            <w:r w:rsidRPr="001B352B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emission</w:t>
            </w:r>
            <w:proofErr w:type="spellEnd"/>
            <w:r w:rsidRPr="001B352B">
              <w:rPr>
                <w:rFonts w:eastAsia="Times New Roman" w:cs="Arial"/>
                <w:color w:val="000000"/>
                <w:lang w:eastAsia="pl-PL"/>
              </w:rPr>
              <w:t xml:space="preserve"> and </w:t>
            </w: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elocution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lang w:val="en-US" w:eastAsia="pl-PL"/>
              </w:rPr>
              <w:t>summer</w:t>
            </w:r>
          </w:p>
        </w:tc>
      </w:tr>
      <w:tr w:rsidR="001B352B" w:rsidRPr="00FB6CE3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B352B" w:rsidRPr="001B352B" w:rsidRDefault="001B352B" w:rsidP="001B3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Ear</w:t>
            </w:r>
            <w:proofErr w:type="spellEnd"/>
            <w:r w:rsidRPr="001B352B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training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B352B" w:rsidRPr="00FB6CE3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B352B" w:rsidRPr="001B352B" w:rsidRDefault="001B352B" w:rsidP="001B3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Conducting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B352B" w:rsidRPr="00FB6CE3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B352B" w:rsidRPr="001B352B" w:rsidRDefault="001B352B" w:rsidP="001B3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B352B">
              <w:rPr>
                <w:rFonts w:eastAsia="Times New Roman" w:cs="Arial"/>
                <w:color w:val="000000"/>
                <w:lang w:eastAsia="pl-PL"/>
              </w:rPr>
              <w:t>Reading scores and accompaniment study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B352B" w:rsidRPr="00FB6CE3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B352B" w:rsidRPr="001B352B" w:rsidRDefault="001B352B" w:rsidP="001B3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B352B">
              <w:rPr>
                <w:rFonts w:eastAsia="Times New Roman" w:cs="Arial"/>
                <w:color w:val="000000"/>
                <w:lang w:eastAsia="pl-PL"/>
              </w:rPr>
              <w:t>Choir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B352B" w:rsidRPr="00FB6CE3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B352B" w:rsidRPr="001B352B" w:rsidRDefault="001B352B" w:rsidP="001B3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Instrumental</w:t>
            </w:r>
            <w:proofErr w:type="spellEnd"/>
            <w:r w:rsidRPr="001B352B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Bands</w:t>
            </w:r>
            <w:proofErr w:type="spellEnd"/>
            <w:r w:rsidRPr="001B352B">
              <w:rPr>
                <w:rFonts w:eastAsia="Times New Roman" w:cs="Arial"/>
                <w:color w:val="000000"/>
                <w:lang w:eastAsia="pl-PL"/>
              </w:rPr>
              <w:t xml:space="preserve"> - Big band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B352B" w:rsidRPr="00FB6CE3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B352B" w:rsidRPr="001B352B" w:rsidRDefault="001B352B" w:rsidP="001B3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B352B">
              <w:rPr>
                <w:rFonts w:eastAsia="Times New Roman" w:cs="Arial"/>
                <w:color w:val="000000"/>
                <w:lang w:eastAsia="pl-PL"/>
              </w:rPr>
              <w:t xml:space="preserve">Instrumental Bands – The Guitar </w:t>
            </w: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Ensamble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B352B" w:rsidRPr="00FB6CE3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B352B" w:rsidRPr="001B352B" w:rsidRDefault="001B352B" w:rsidP="001B3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Conductor’s</w:t>
            </w:r>
            <w:proofErr w:type="spellEnd"/>
            <w:r w:rsidRPr="001B352B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workshop</w:t>
            </w:r>
            <w:proofErr w:type="spellEnd"/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B352B" w:rsidRPr="00FB6CE3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B352B" w:rsidRPr="001B352B" w:rsidRDefault="001B352B" w:rsidP="001B3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B352B">
              <w:rPr>
                <w:rFonts w:eastAsia="Times New Roman" w:cs="Arial"/>
                <w:color w:val="000000"/>
                <w:lang w:eastAsia="pl-PL"/>
              </w:rPr>
              <w:t>Organ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B352B" w:rsidRPr="00FB6CE3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B352B" w:rsidRPr="001B352B" w:rsidRDefault="001B352B" w:rsidP="001B3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B352B">
              <w:rPr>
                <w:rFonts w:eastAsia="Times New Roman" w:cs="Arial"/>
                <w:color w:val="000000"/>
                <w:lang w:eastAsia="pl-PL"/>
              </w:rPr>
              <w:t xml:space="preserve">Organ </w:t>
            </w: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improvisation</w:t>
            </w:r>
            <w:proofErr w:type="spellEnd"/>
            <w:r w:rsidRPr="001B352B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1,5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B352B" w:rsidRPr="00FB6CE3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B352B" w:rsidRPr="001B352B" w:rsidRDefault="001B352B" w:rsidP="001B3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B352B">
              <w:rPr>
                <w:rFonts w:eastAsia="Times New Roman" w:cs="Arial"/>
                <w:color w:val="000000"/>
                <w:lang w:eastAsia="pl-PL"/>
              </w:rPr>
              <w:t>Gospel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</w:tr>
      <w:tr w:rsidR="001B352B" w:rsidRPr="00FB6CE3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B352B" w:rsidRPr="001B352B" w:rsidRDefault="001B352B" w:rsidP="001B3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B352B">
              <w:rPr>
                <w:rFonts w:eastAsia="Times New Roman" w:cs="Arial"/>
                <w:color w:val="000000"/>
                <w:lang w:eastAsia="pl-PL"/>
              </w:rPr>
              <w:t xml:space="preserve">Piano </w:t>
            </w: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improvisation</w:t>
            </w:r>
            <w:proofErr w:type="spellEnd"/>
            <w:r w:rsidRPr="001B352B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B352B" w:rsidRPr="00FB6CE3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B352B" w:rsidRPr="001B352B" w:rsidRDefault="001B352B" w:rsidP="001B3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B352B">
              <w:rPr>
                <w:rFonts w:eastAsia="Times New Roman" w:cs="Arial"/>
                <w:color w:val="000000"/>
                <w:lang w:eastAsia="pl-PL"/>
              </w:rPr>
              <w:t xml:space="preserve">Song </w:t>
            </w: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interpretation</w:t>
            </w:r>
            <w:proofErr w:type="spellEnd"/>
            <w:r w:rsidRPr="001B352B">
              <w:rPr>
                <w:rFonts w:eastAsia="Times New Roman" w:cs="Arial"/>
                <w:color w:val="000000"/>
                <w:lang w:eastAsia="pl-PL"/>
              </w:rPr>
              <w:t xml:space="preserve"> with </w:t>
            </w: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methodology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B352B" w:rsidRPr="00FB6CE3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B352B" w:rsidRPr="001B352B" w:rsidRDefault="001B352B" w:rsidP="001B3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lastRenderedPageBreak/>
              <w:t>Vocal</w:t>
            </w:r>
            <w:proofErr w:type="spellEnd"/>
            <w:r w:rsidRPr="001B352B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improvisation</w:t>
            </w:r>
            <w:proofErr w:type="spellEnd"/>
            <w:r w:rsidRPr="001B352B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1,5 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B352B" w:rsidRPr="00FB6CE3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B352B" w:rsidRPr="001B352B" w:rsidRDefault="001B352B" w:rsidP="001B3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Backing</w:t>
            </w:r>
            <w:proofErr w:type="spellEnd"/>
            <w:r w:rsidRPr="001B352B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vocal</w:t>
            </w:r>
            <w:proofErr w:type="spellEnd"/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</w:tr>
      <w:tr w:rsidR="001B352B" w:rsidRPr="0033371E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1B352B" w:rsidRPr="001B352B" w:rsidRDefault="001B352B" w:rsidP="001B3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Vocal</w:t>
            </w:r>
            <w:proofErr w:type="spellEnd"/>
            <w:r w:rsidRPr="001B352B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bands</w:t>
            </w:r>
            <w:proofErr w:type="spellEnd"/>
            <w:r w:rsidRPr="001B352B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B352B" w:rsidRPr="0033371E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B352B" w:rsidRPr="0033371E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</w:tcPr>
          <w:p w:rsidR="001B352B" w:rsidRPr="001B352B" w:rsidRDefault="001B352B" w:rsidP="001B3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Animation</w:t>
            </w:r>
            <w:proofErr w:type="spellEnd"/>
            <w:r w:rsidRPr="001B352B">
              <w:rPr>
                <w:rFonts w:eastAsia="Times New Roman" w:cs="Arial"/>
                <w:color w:val="000000"/>
                <w:lang w:eastAsia="pl-PL"/>
              </w:rPr>
              <w:t xml:space="preserve"> of </w:t>
            </w:r>
            <w:proofErr w:type="spellStart"/>
            <w:r w:rsidRPr="001B352B">
              <w:rPr>
                <w:rFonts w:eastAsia="Times New Roman" w:cs="Arial"/>
                <w:color w:val="000000"/>
                <w:lang w:eastAsia="pl-PL"/>
              </w:rPr>
              <w:t>movement</w:t>
            </w:r>
            <w:proofErr w:type="spellEnd"/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1B352B" w:rsidRPr="00FB6CE3" w:rsidRDefault="001B352B" w:rsidP="001766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</w:p>
        </w:tc>
      </w:tr>
    </w:tbl>
    <w:p w:rsidR="001B352B" w:rsidRDefault="001B352B">
      <w:pPr>
        <w:rPr>
          <w:lang w:val="en-US"/>
        </w:rPr>
      </w:pPr>
    </w:p>
    <w:p w:rsidR="00BD0947" w:rsidRPr="001B352B" w:rsidRDefault="001B352B">
      <w:pPr>
        <w:rPr>
          <w:lang w:val="en-US"/>
        </w:rPr>
      </w:pPr>
      <w:r w:rsidRPr="001B352B">
        <w:rPr>
          <w:lang w:val="en-US"/>
        </w:rPr>
        <w:t xml:space="preserve">*the other courses must be consulted individually with the coordinator; incoming student can also choose courses from the </w:t>
      </w:r>
      <w:r>
        <w:rPr>
          <w:lang w:val="en-US"/>
        </w:rPr>
        <w:t>course catalogue</w:t>
      </w:r>
      <w:bookmarkStart w:id="0" w:name="_GoBack"/>
      <w:bookmarkEnd w:id="0"/>
      <w:r w:rsidRPr="001B352B">
        <w:rPr>
          <w:lang w:val="en-US"/>
        </w:rPr>
        <w:t xml:space="preserve"> of education.</w:t>
      </w:r>
    </w:p>
    <w:sectPr w:rsidR="00BD0947" w:rsidRPr="001B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2B"/>
    <w:rsid w:val="001B352B"/>
    <w:rsid w:val="00BD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2B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2B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2018-01-03T08:11:00Z</dcterms:created>
  <dcterms:modified xsi:type="dcterms:W3CDTF">2018-01-03T08:22:00Z</dcterms:modified>
</cp:coreProperties>
</file>